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A39B1">
      <w:pPr>
        <w:pBdr>
          <w:top w:val="single" w:sz="4" w:space="1" w:color="000000"/>
        </w:pBdr>
        <w:jc w:val="both"/>
        <w:rPr>
          <w:sz w:val="24"/>
          <w:szCs w:val="24"/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55pt;margin-top:-27.65pt;width:82.95pt;height:107.9pt;z-index:25165721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  <w10:wrap type="topAndBottom"/>
          </v:shape>
          <o:OLEObject Type="Embed" ProgID="PBrush" ShapeID="_x0000_s1026" DrawAspect="Content" ObjectID="_168967997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0.15pt;margin-top:-27.65pt;width:243.55pt;height:77.95pt;z-index:251658240;mso-wrap-distance-left:9.05pt;mso-wrap-distance-right:9.05pt;mso-position-horizontal:absolute;mso-position-horizontal-relative:text;mso-position-vertical:absolute;mso-position-vertical-relative:text" stroked="f">
            <v:fill opacity="0" color2="black"/>
            <v:textbox inset="0,0,0,0">
              <w:txbxContent>
                <w:p w:rsidR="00000000" w:rsidRDefault="00CA39B1">
                  <w:pPr>
                    <w:jc w:val="center"/>
                    <w:rPr>
                      <w:color w:val="000000"/>
                      <w:sz w:val="28"/>
                      <w:lang/>
                    </w:rPr>
                  </w:pPr>
                  <w:r>
                    <w:rPr>
                      <w:color w:val="000000"/>
                      <w:sz w:val="28"/>
                      <w:lang/>
                    </w:rPr>
                    <w:t>Helyi Választási Iroda</w:t>
                  </w:r>
                </w:p>
                <w:p w:rsidR="00000000" w:rsidRDefault="00CA39B1">
                  <w:pPr>
                    <w:jc w:val="center"/>
                    <w:rPr>
                      <w:color w:val="000000"/>
                      <w:sz w:val="24"/>
                      <w:lang/>
                    </w:rPr>
                  </w:pPr>
                  <w:r>
                    <w:rPr>
                      <w:color w:val="000000"/>
                      <w:sz w:val="28"/>
                      <w:lang/>
                    </w:rPr>
                    <w:t xml:space="preserve">Vezetője </w:t>
                  </w:r>
                </w:p>
                <w:p w:rsidR="00000000" w:rsidRDefault="00CA39B1">
                  <w:pPr>
                    <w:jc w:val="center"/>
                    <w:rPr>
                      <w:color w:val="000000"/>
                      <w:sz w:val="24"/>
                      <w:lang/>
                    </w:rPr>
                  </w:pPr>
                  <w:r>
                    <w:rPr>
                      <w:color w:val="000000"/>
                      <w:sz w:val="24"/>
                      <w:lang/>
                    </w:rPr>
                    <w:t>3800 Szikszó, Kálvin tér 1.</w:t>
                  </w:r>
                </w:p>
                <w:p w:rsidR="00000000" w:rsidRDefault="00CA39B1">
                  <w:pPr>
                    <w:jc w:val="center"/>
                    <w:rPr>
                      <w:color w:val="000000"/>
                      <w:sz w:val="24"/>
                      <w:lang/>
                    </w:rPr>
                  </w:pPr>
                  <w:r>
                    <w:rPr>
                      <w:color w:val="000000"/>
                      <w:sz w:val="24"/>
                      <w:lang/>
                    </w:rPr>
                    <w:t>Tel:(46) 596-450; Fax:(46) 596-211</w:t>
                  </w:r>
                </w:p>
                <w:p w:rsidR="00000000" w:rsidRDefault="00CA39B1">
                  <w:pPr>
                    <w:jc w:val="center"/>
                    <w:rPr>
                      <w:color w:val="000000"/>
                      <w:sz w:val="24"/>
                      <w:lang/>
                    </w:rPr>
                  </w:pPr>
                  <w:r>
                    <w:rPr>
                      <w:color w:val="000000"/>
                      <w:sz w:val="24"/>
                      <w:lang/>
                    </w:rPr>
                    <w:t>jegyzo@szikszo.hu</w:t>
                  </w:r>
                </w:p>
                <w:p w:rsidR="00000000" w:rsidRDefault="00CA39B1">
                  <w:pPr>
                    <w:rPr>
                      <w:color w:val="000000"/>
                      <w:sz w:val="24"/>
                      <w:lang/>
                    </w:rPr>
                  </w:pPr>
                </w:p>
                <w:p w:rsidR="00000000" w:rsidRDefault="00CA39B1">
                  <w:pPr>
                    <w:rPr>
                      <w:color w:val="000000"/>
                      <w:sz w:val="24"/>
                      <w:lang/>
                    </w:rPr>
                  </w:pPr>
                </w:p>
                <w:p w:rsidR="00000000" w:rsidRDefault="00CA39B1">
                  <w:pPr>
                    <w:rPr>
                      <w:color w:val="000000"/>
                      <w:sz w:val="24"/>
                      <w:lang/>
                    </w:rPr>
                  </w:pPr>
                </w:p>
                <w:p w:rsidR="00000000" w:rsidRDefault="00CA39B1">
                  <w:pPr>
                    <w:rPr>
                      <w:color w:val="000000"/>
                      <w:sz w:val="24"/>
                      <w:lang/>
                    </w:rPr>
                  </w:pPr>
                </w:p>
              </w:txbxContent>
            </v:textbox>
          </v:shape>
        </w:pict>
      </w:r>
    </w:p>
    <w:p w:rsidR="00000000" w:rsidRDefault="00CA39B1">
      <w:pPr>
        <w:pBdr>
          <w:top w:val="single" w:sz="4" w:space="1" w:color="000000"/>
        </w:pBdr>
        <w:jc w:val="both"/>
        <w:rPr>
          <w:sz w:val="24"/>
          <w:szCs w:val="24"/>
          <w:lang/>
        </w:rPr>
      </w:pPr>
    </w:p>
    <w:p w:rsidR="00000000" w:rsidRDefault="00CA39B1">
      <w:pPr>
        <w:pStyle w:val="WW-Alaprtelmezet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Ügyiratszám: Sz./673-6/2019.</w:t>
      </w:r>
    </w:p>
    <w:p w:rsidR="00000000" w:rsidRDefault="00CA39B1">
      <w:pPr>
        <w:pStyle w:val="WW-Alaprtelmezet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CA39B1">
      <w:pPr>
        <w:pStyle w:val="WW-Alaprtelmezet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Tárgy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Szavazókör címének módosítása</w:t>
      </w:r>
    </w:p>
    <w:p w:rsidR="00000000" w:rsidRDefault="00CA39B1">
      <w:pPr>
        <w:pStyle w:val="WW-Alaprtelmezett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CA39B1">
      <w:pPr>
        <w:pStyle w:val="WW-Alaprtelmezett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000000" w:rsidRDefault="00CA39B1">
      <w:pPr>
        <w:pStyle w:val="WW-Alaprtelmezett"/>
        <w:spacing w:after="0" w:line="240" w:lineRule="auto"/>
        <w:jc w:val="both"/>
        <w:rPr>
          <w:sz w:val="24"/>
          <w:szCs w:val="24"/>
        </w:rPr>
      </w:pP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választási eljárásról szóló 2013. évi XXXVI. törvény (a továbbiakban: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.) 77. § (1) bekezdésében meghatározott hatáskörömben eljárva Szikszó város kö</w:t>
      </w:r>
      <w:r>
        <w:rPr>
          <w:sz w:val="24"/>
          <w:szCs w:val="24"/>
        </w:rPr>
        <w:t>zigazgatási területén a szavazóhelyiségek címe tekintetében az alábbiakról rendelkezem:</w:t>
      </w:r>
    </w:p>
    <w:p w:rsidR="00000000" w:rsidRDefault="00CA39B1">
      <w:pPr>
        <w:jc w:val="both"/>
        <w:rPr>
          <w:sz w:val="24"/>
          <w:szCs w:val="24"/>
        </w:rPr>
      </w:pP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Szikszó 005. számú szavazókor szavazóhelyiségének címét - </w:t>
      </w:r>
      <w:r>
        <w:rPr>
          <w:rStyle w:val="Szvegtrzs2Flkvr"/>
          <w:rFonts w:eastAsia="Arial Unicode MS"/>
        </w:rPr>
        <w:t>a szavazókor sorszámának és területi beosztásának változatlanul hagyásával</w:t>
      </w:r>
      <w:r>
        <w:rPr>
          <w:sz w:val="24"/>
          <w:szCs w:val="24"/>
        </w:rPr>
        <w:t xml:space="preserve"> - az alábbiak szerint állapítom </w:t>
      </w:r>
      <w:r>
        <w:rPr>
          <w:sz w:val="24"/>
          <w:szCs w:val="24"/>
        </w:rPr>
        <w:t>meg:</w:t>
      </w:r>
    </w:p>
    <w:p w:rsidR="00000000" w:rsidRDefault="00CA39B1">
      <w:pPr>
        <w:jc w:val="both"/>
        <w:rPr>
          <w:sz w:val="24"/>
          <w:szCs w:val="24"/>
        </w:rPr>
      </w:pPr>
    </w:p>
    <w:p w:rsidR="00000000" w:rsidRDefault="00CA39B1">
      <w:pPr>
        <w:jc w:val="both"/>
        <w:rPr>
          <w:rStyle w:val="Szvegtrzs2"/>
          <w:rFonts w:eastAsia="Arial Unicode MS"/>
        </w:rPr>
      </w:pPr>
      <w:r>
        <w:rPr>
          <w:sz w:val="24"/>
          <w:szCs w:val="24"/>
        </w:rPr>
        <w:t>A Tiszaújváros 06. számú országgyűlési egyéni választókerület - Szikszó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8"/>
        <w:gridCol w:w="3269"/>
        <w:gridCol w:w="3354"/>
      </w:tblGrid>
      <w:tr w:rsidR="00000000">
        <w:trPr>
          <w:trHeight w:hRule="exact" w:val="302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0000" w:rsidRDefault="00CA39B1">
            <w:pPr>
              <w:widowControl w:val="0"/>
              <w:jc w:val="center"/>
              <w:rPr>
                <w:rStyle w:val="Szvegtrzs2"/>
                <w:rFonts w:eastAsia="Arial Unicode MS"/>
              </w:rPr>
            </w:pPr>
            <w:r>
              <w:rPr>
                <w:rStyle w:val="Szvegtrzs2"/>
                <w:rFonts w:eastAsia="Arial Unicode MS"/>
              </w:rPr>
              <w:t>Szavazókor száma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00000" w:rsidRDefault="00CA39B1">
            <w:pPr>
              <w:widowControl w:val="0"/>
              <w:jc w:val="center"/>
              <w:rPr>
                <w:rStyle w:val="Szvegtrzs2"/>
                <w:rFonts w:eastAsia="Arial Unicode MS"/>
              </w:rPr>
            </w:pPr>
            <w:r>
              <w:rPr>
                <w:rStyle w:val="Szvegtrzs2"/>
                <w:rFonts w:eastAsia="Arial Unicode MS"/>
              </w:rPr>
              <w:t>Választópolgárok száma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CA39B1">
            <w:pPr>
              <w:widowControl w:val="0"/>
              <w:jc w:val="center"/>
            </w:pPr>
            <w:r>
              <w:rPr>
                <w:rStyle w:val="Szvegtrzs2"/>
                <w:rFonts w:eastAsia="Arial Unicode MS"/>
              </w:rPr>
              <w:t>Szavazóhelyiség címe</w:t>
            </w:r>
          </w:p>
        </w:tc>
      </w:tr>
      <w:tr w:rsidR="00000000">
        <w:trPr>
          <w:trHeight w:hRule="exact" w:val="730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A39B1">
            <w:pPr>
              <w:widowControl w:val="0"/>
              <w:jc w:val="center"/>
              <w:rPr>
                <w:color w:val="000000"/>
                <w:sz w:val="24"/>
                <w:szCs w:val="24"/>
                <w:lang w:eastAsia="hu-HU" w:bidi="hu-HU"/>
              </w:rPr>
            </w:pPr>
            <w:r>
              <w:rPr>
                <w:rStyle w:val="Szvegtrzs2"/>
                <w:rFonts w:eastAsia="Arial Unicode MS"/>
              </w:rPr>
              <w:t>005. szavazókor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A39B1">
            <w:pPr>
              <w:widowControl w:val="0"/>
              <w:jc w:val="center"/>
              <w:rPr>
                <w:color w:val="000000"/>
                <w:sz w:val="24"/>
                <w:szCs w:val="24"/>
                <w:lang w:eastAsia="hu-HU" w:bidi="hu-HU"/>
              </w:rPr>
            </w:pPr>
            <w:r>
              <w:rPr>
                <w:color w:val="000000"/>
                <w:sz w:val="24"/>
                <w:szCs w:val="24"/>
                <w:lang w:eastAsia="hu-HU" w:bidi="hu-HU"/>
              </w:rPr>
              <w:t>625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A39B1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hu-HU" w:bidi="hu-HU"/>
              </w:rPr>
              <w:t>II. Rákóczi F. út 33. (Inkubátorház)</w:t>
            </w:r>
          </w:p>
        </w:tc>
      </w:tr>
    </w:tbl>
    <w:p w:rsidR="00000000" w:rsidRDefault="00CA39B1">
      <w:pPr>
        <w:jc w:val="both"/>
        <w:rPr>
          <w:color w:val="000000"/>
          <w:sz w:val="24"/>
          <w:szCs w:val="24"/>
          <w:lang w:eastAsia="hu-HU" w:bidi="hu-HU"/>
        </w:rPr>
      </w:pP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>Elrendelem a határozat Szikszó Város Önkormányzata hivata</w:t>
      </w:r>
      <w:r>
        <w:rPr>
          <w:sz w:val="24"/>
          <w:szCs w:val="24"/>
        </w:rPr>
        <w:t xml:space="preserve">los honlapján </w:t>
      </w:r>
      <w:r>
        <w:rPr>
          <w:sz w:val="24"/>
          <w:szCs w:val="24"/>
          <w:lang w:val="en-US" w:eastAsia="en-US" w:bidi="en-US"/>
        </w:rPr>
        <w:t>(</w:t>
      </w:r>
      <w:hyperlink r:id="rId7" w:history="1">
        <w:r>
          <w:rPr>
            <w:rStyle w:val="Hiperhivatkozs"/>
            <w:sz w:val="24"/>
            <w:szCs w:val="24"/>
          </w:rPr>
          <w:t>www.szikszo.hu</w:t>
        </w:r>
      </w:hyperlink>
      <w:r>
        <w:rPr>
          <w:sz w:val="24"/>
          <w:szCs w:val="24"/>
        </w:rPr>
        <w:t>)</w:t>
      </w:r>
      <w:r>
        <w:rPr>
          <w:rStyle w:val="Szvegtrzs2"/>
          <w:rFonts w:eastAsia="Arial Unicode MS"/>
        </w:rPr>
        <w:t xml:space="preserve">, valamint </w:t>
      </w:r>
      <w:r>
        <w:rPr>
          <w:sz w:val="24"/>
          <w:szCs w:val="24"/>
        </w:rPr>
        <w:t>hirdetőtábláján tizenöt napra (2019. február 12. napjától 2019. február 27. napjáig) történő közzétételét.</w:t>
      </w:r>
    </w:p>
    <w:p w:rsidR="00000000" w:rsidRDefault="00CA39B1">
      <w:pPr>
        <w:jc w:val="both"/>
        <w:rPr>
          <w:sz w:val="24"/>
          <w:szCs w:val="24"/>
        </w:rPr>
      </w:pP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>Határozatom ellen a határozat közzétételének időtartama alatt nyújth</w:t>
      </w:r>
      <w:r>
        <w:rPr>
          <w:sz w:val="24"/>
          <w:szCs w:val="24"/>
        </w:rPr>
        <w:t>ató be fellebbezés a Helyi Választási Iroda Vezetőjéhez (3800 Szikszó, Kálvin tér 1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fax: 06-46/596-211, e-mail: </w:t>
      </w:r>
      <w:proofErr w:type="spellStart"/>
      <w:r>
        <w:rPr>
          <w:sz w:val="24"/>
          <w:szCs w:val="24"/>
        </w:rPr>
        <w:t>jegyzo</w:t>
      </w:r>
      <w:proofErr w:type="spellEnd"/>
      <w:r>
        <w:rPr>
          <w:sz w:val="24"/>
          <w:szCs w:val="24"/>
        </w:rPr>
        <w:t>@szikszo.hu). A fellebbezést személyesen, levélben, telefaxon vagy elektronikus levélben lehet benyújtani úgy, hogy az legkésőbb 2019. f</w:t>
      </w:r>
      <w:r>
        <w:rPr>
          <w:sz w:val="24"/>
          <w:szCs w:val="24"/>
        </w:rPr>
        <w:t>ebruár 27. napján 16.00 óráig megérkezzen.</w:t>
      </w: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>A fellebbezésnek tartalmaznia kell a fellebbezés alapját, a fellebbezés benyújtójának nevét, lakcímét (székhelyét) és - ha a lakcímétől (székhelyétől) eltér - postai értesítési címét, személyi azonosítóját, illetv</w:t>
      </w:r>
      <w:r>
        <w:rPr>
          <w:sz w:val="24"/>
          <w:szCs w:val="24"/>
        </w:rPr>
        <w:t>e ha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</w:t>
      </w:r>
      <w:r>
        <w:rPr>
          <w:sz w:val="24"/>
          <w:szCs w:val="24"/>
        </w:rPr>
        <w:t>teli számát.</w:t>
      </w: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>A fellebbezés illetékmentes. A fellebbezést a Területi választási Iroda Vezetője (3525 Miskolc, Városház tér 1.) bírálja el, három napon belül.</w:t>
      </w:r>
    </w:p>
    <w:p w:rsidR="00000000" w:rsidRDefault="00CA39B1">
      <w:pPr>
        <w:jc w:val="both"/>
        <w:rPr>
          <w:sz w:val="24"/>
          <w:szCs w:val="24"/>
        </w:rPr>
      </w:pPr>
    </w:p>
    <w:p w:rsidR="00000000" w:rsidRDefault="00CA39B1">
      <w:pPr>
        <w:pStyle w:val="Szvegtrzs30"/>
        <w:shd w:val="clear" w:color="auto" w:fill="auto"/>
        <w:spacing w:before="0" w:line="240" w:lineRule="auto"/>
        <w:ind w:right="40"/>
        <w:jc w:val="center"/>
        <w:rPr>
          <w:sz w:val="24"/>
          <w:szCs w:val="24"/>
        </w:rPr>
      </w:pPr>
      <w:r>
        <w:rPr>
          <w:rStyle w:val="Szvegtrzs3Trkz3pt"/>
        </w:rPr>
        <w:t>INDOKOLÁS</w:t>
      </w:r>
    </w:p>
    <w:p w:rsidR="00000000" w:rsidRDefault="00CA39B1">
      <w:pPr>
        <w:pStyle w:val="Szvegtrzs30"/>
        <w:shd w:val="clear" w:color="auto" w:fill="auto"/>
        <w:spacing w:before="0" w:line="240" w:lineRule="auto"/>
        <w:ind w:right="40"/>
        <w:jc w:val="center"/>
        <w:rPr>
          <w:sz w:val="24"/>
          <w:szCs w:val="24"/>
        </w:rPr>
      </w:pP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választási eljárásról szóló 2013. évi XXXVI. törvény (a továbbiakban: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.) 77. § (1) </w:t>
      </w:r>
      <w:r>
        <w:rPr>
          <w:sz w:val="24"/>
          <w:szCs w:val="24"/>
        </w:rPr>
        <w:t xml:space="preserve">bekezdése alapján a szavazókörök számát, sorszámát és területi beosztását, valamint a szavazóhelyiségek címét a helyi választási iroda vezetője állapítja meg. </w:t>
      </w: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. 79. § (1) bekezdése alapján a szavazókörök kialakítását érintő változásokat a helyi válasz</w:t>
      </w:r>
      <w:r>
        <w:rPr>
          <w:sz w:val="24"/>
          <w:szCs w:val="24"/>
        </w:rPr>
        <w:t>tási iroda vezetője folyamatosan figyelemmel kíséri, és szükség esetén módosítja a szavazóköri beosztást.</w:t>
      </w:r>
    </w:p>
    <w:p w:rsidR="00000000" w:rsidRDefault="00CA39B1">
      <w:pPr>
        <w:jc w:val="both"/>
        <w:rPr>
          <w:sz w:val="24"/>
          <w:szCs w:val="24"/>
        </w:rPr>
      </w:pP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>A Szikszó 005. számú szavazókör szavazóhelyisége a Szikszó, Kálvin tér 21/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A. </w:t>
      </w:r>
      <w:proofErr w:type="gramStart"/>
      <w:r>
        <w:rPr>
          <w:sz w:val="24"/>
          <w:szCs w:val="24"/>
        </w:rPr>
        <w:t>ép</w:t>
      </w:r>
      <w:proofErr w:type="gramEnd"/>
      <w:r>
        <w:rPr>
          <w:color w:val="000000"/>
          <w:sz w:val="24"/>
          <w:szCs w:val="24"/>
          <w:lang w:eastAsia="hu-HU" w:bidi="hu-HU"/>
        </w:rPr>
        <w:t xml:space="preserve">. </w:t>
      </w:r>
      <w:r>
        <w:rPr>
          <w:sz w:val="24"/>
          <w:szCs w:val="24"/>
        </w:rPr>
        <w:t>alatt található Egészségügyi Központ épületében került meghatároz</w:t>
      </w:r>
      <w:r>
        <w:rPr>
          <w:sz w:val="24"/>
          <w:szCs w:val="24"/>
        </w:rPr>
        <w:t xml:space="preserve">ásra, ahol a választást követő napon a rendelés időben történő megkezdése, a szavazóhelyiségek kitakarítása, a kellékek eltávolítása problémákba ütközött. Fentiekre tekintettel a 005. számú szavazókört a </w:t>
      </w:r>
      <w:r>
        <w:rPr>
          <w:color w:val="000000"/>
          <w:sz w:val="24"/>
          <w:szCs w:val="24"/>
          <w:lang w:eastAsia="hu-HU" w:bidi="hu-HU"/>
        </w:rPr>
        <w:t xml:space="preserve">II. Rákóczi F. </w:t>
      </w:r>
      <w:proofErr w:type="gramStart"/>
      <w:r>
        <w:rPr>
          <w:color w:val="000000"/>
          <w:sz w:val="24"/>
          <w:szCs w:val="24"/>
          <w:lang w:eastAsia="hu-HU" w:bidi="hu-HU"/>
        </w:rPr>
        <w:t>u.</w:t>
      </w:r>
      <w:proofErr w:type="gramEnd"/>
      <w:r>
        <w:rPr>
          <w:color w:val="000000"/>
          <w:sz w:val="24"/>
          <w:szCs w:val="24"/>
          <w:lang w:eastAsia="hu-HU" w:bidi="hu-HU"/>
        </w:rPr>
        <w:t xml:space="preserve"> 33. </w:t>
      </w:r>
      <w:r>
        <w:rPr>
          <w:sz w:val="24"/>
          <w:szCs w:val="24"/>
        </w:rPr>
        <w:t xml:space="preserve">szám alatti </w:t>
      </w:r>
      <w:r>
        <w:rPr>
          <w:color w:val="000000"/>
          <w:sz w:val="24"/>
          <w:szCs w:val="24"/>
          <w:lang w:eastAsia="hu-HU" w:bidi="hu-HU"/>
        </w:rPr>
        <w:t>Inkubátorház</w:t>
      </w:r>
      <w:r>
        <w:rPr>
          <w:sz w:val="24"/>
          <w:szCs w:val="24"/>
        </w:rPr>
        <w:t xml:space="preserve"> épüle</w:t>
      </w:r>
      <w:r>
        <w:rPr>
          <w:sz w:val="24"/>
          <w:szCs w:val="24"/>
        </w:rPr>
        <w:t>tében jelölöm ki.</w:t>
      </w:r>
    </w:p>
    <w:p w:rsidR="00000000" w:rsidRDefault="00CA39B1">
      <w:pPr>
        <w:jc w:val="both"/>
        <w:rPr>
          <w:sz w:val="24"/>
          <w:szCs w:val="24"/>
        </w:rPr>
      </w:pP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>A szavazóhelyiség jól megközelíthető, megfelelő méretű, akadálymentesített, biztosítja a szavazatszámláló bizottság zavartalan működését, így a szavazás lebonyolítására alkalmas.</w:t>
      </w:r>
    </w:p>
    <w:p w:rsidR="00000000" w:rsidRDefault="00CA39B1">
      <w:pPr>
        <w:jc w:val="both"/>
        <w:rPr>
          <w:sz w:val="24"/>
          <w:szCs w:val="24"/>
        </w:rPr>
      </w:pP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. 80.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a helyi választási iroda vezetőjéne</w:t>
      </w:r>
      <w:r>
        <w:rPr>
          <w:sz w:val="24"/>
          <w:szCs w:val="24"/>
        </w:rPr>
        <w:t>k a szavazókörök kialakításáról szóló határozatát a helyben szokásos módon tizenöt napra közzé kell tennie, megjelölve a központi névjegyzékben szereplő választópolgárok szavazókörönkénti számát.</w:t>
      </w:r>
    </w:p>
    <w:p w:rsidR="00000000" w:rsidRDefault="00CA39B1">
      <w:pPr>
        <w:jc w:val="both"/>
        <w:rPr>
          <w:sz w:val="24"/>
          <w:szCs w:val="24"/>
        </w:rPr>
      </w:pP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Határozatom ellen a fellebbezés lehetőségét 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. 234. § (1</w:t>
      </w:r>
      <w:r>
        <w:rPr>
          <w:sz w:val="24"/>
          <w:szCs w:val="24"/>
        </w:rPr>
        <w:t xml:space="preserve">) bekezdése biztosítja, a fellebbezést 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. 234. § (2) bekezdése alapján a területi választási iroda vezetője bírálja el, három napon belül.</w:t>
      </w:r>
    </w:p>
    <w:p w:rsidR="00000000" w:rsidRDefault="00CA39B1">
      <w:pPr>
        <w:jc w:val="both"/>
        <w:rPr>
          <w:sz w:val="24"/>
          <w:szCs w:val="24"/>
        </w:rPr>
      </w:pP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jogvesző határidő számítására, lejártára vonatkozóan 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. 10. § (1)-(3) bekezdése vonatkozik.</w:t>
      </w:r>
    </w:p>
    <w:p w:rsidR="00000000" w:rsidRDefault="00CA39B1">
      <w:pPr>
        <w:jc w:val="both"/>
        <w:rPr>
          <w:sz w:val="24"/>
          <w:szCs w:val="24"/>
        </w:rPr>
      </w:pPr>
    </w:p>
    <w:p w:rsidR="00000000" w:rsidRDefault="00CA39B1">
      <w:pPr>
        <w:jc w:val="both"/>
        <w:rPr>
          <w:sz w:val="24"/>
          <w:szCs w:val="24"/>
        </w:rPr>
      </w:pPr>
      <w:r>
        <w:rPr>
          <w:sz w:val="24"/>
          <w:szCs w:val="24"/>
        </w:rPr>
        <w:t>A fellebbezés i</w:t>
      </w:r>
      <w:r>
        <w:rPr>
          <w:sz w:val="24"/>
          <w:szCs w:val="24"/>
        </w:rPr>
        <w:t>lletékmentességét az illetékekről szóló 1990. évi XCIII. törvény 33. § (2) bekezdésének 1. pontja biztosítja.</w:t>
      </w:r>
    </w:p>
    <w:p w:rsidR="00000000" w:rsidRDefault="00CA39B1">
      <w:pPr>
        <w:pStyle w:val="Cmsor11"/>
        <w:shd w:val="clear" w:color="auto" w:fill="auto"/>
        <w:spacing w:line="240" w:lineRule="auto"/>
        <w:rPr>
          <w:sz w:val="24"/>
          <w:szCs w:val="24"/>
        </w:rPr>
      </w:pPr>
      <w:bookmarkStart w:id="0" w:name="bookmark1"/>
    </w:p>
    <w:bookmarkEnd w:id="0"/>
    <w:p w:rsidR="00000000" w:rsidRDefault="00CA39B1">
      <w:pPr>
        <w:jc w:val="both"/>
        <w:rPr>
          <w:b/>
          <w:smallCaps/>
          <w:sz w:val="24"/>
          <w:szCs w:val="24"/>
        </w:rPr>
      </w:pPr>
      <w:r>
        <w:rPr>
          <w:sz w:val="24"/>
          <w:szCs w:val="24"/>
        </w:rPr>
        <w:t>Szikszó, 2019. február 12.</w:t>
      </w:r>
    </w:p>
    <w:p w:rsidR="00000000" w:rsidRDefault="00CA39B1">
      <w:pPr>
        <w:jc w:val="both"/>
        <w:rPr>
          <w:b/>
          <w:smallCaps/>
          <w:sz w:val="24"/>
          <w:szCs w:val="24"/>
        </w:rPr>
      </w:pPr>
    </w:p>
    <w:p w:rsidR="00000000" w:rsidRDefault="00CA39B1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ab/>
        <w:t xml:space="preserve"> </w:t>
      </w:r>
      <w:proofErr w:type="spellStart"/>
      <w:r>
        <w:rPr>
          <w:b/>
          <w:smallCaps/>
          <w:sz w:val="24"/>
          <w:szCs w:val="24"/>
        </w:rPr>
        <w:t>Polgáriné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Dsupin</w:t>
      </w:r>
      <w:proofErr w:type="spellEnd"/>
      <w:r>
        <w:rPr>
          <w:b/>
          <w:smallCaps/>
          <w:sz w:val="24"/>
          <w:szCs w:val="24"/>
        </w:rPr>
        <w:t xml:space="preserve"> Dóra</w:t>
      </w:r>
      <w:r w:rsidR="00305B00">
        <w:rPr>
          <w:b/>
          <w:smallCaps/>
          <w:sz w:val="24"/>
          <w:szCs w:val="24"/>
        </w:rPr>
        <w:t xml:space="preserve"> </w:t>
      </w:r>
      <w:proofErr w:type="spellStart"/>
      <w:r w:rsidR="00305B00">
        <w:rPr>
          <w:b/>
          <w:smallCaps/>
          <w:sz w:val="24"/>
          <w:szCs w:val="24"/>
        </w:rPr>
        <w:t>sk</w:t>
      </w:r>
      <w:proofErr w:type="spellEnd"/>
      <w:r w:rsidR="00305B00">
        <w:rPr>
          <w:b/>
          <w:smallCaps/>
          <w:sz w:val="24"/>
          <w:szCs w:val="24"/>
        </w:rPr>
        <w:t>.</w:t>
      </w:r>
    </w:p>
    <w:p w:rsidR="00000000" w:rsidRDefault="00CA39B1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jegyző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> </w:t>
      </w:r>
    </w:p>
    <w:p w:rsidR="00000000" w:rsidRDefault="00CA39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Közzétételi záradék: </w:t>
      </w:r>
    </w:p>
    <w:p w:rsidR="00000000" w:rsidRDefault="00CA39B1">
      <w:pPr>
        <w:rPr>
          <w:sz w:val="24"/>
          <w:szCs w:val="24"/>
        </w:rPr>
      </w:pPr>
      <w:r>
        <w:rPr>
          <w:sz w:val="24"/>
          <w:szCs w:val="24"/>
        </w:rPr>
        <w:br/>
        <w:t>A határozat a mai napon közzétételre került.</w:t>
      </w:r>
    </w:p>
    <w:p w:rsidR="00000000" w:rsidRDefault="00CA39B1">
      <w:pPr>
        <w:rPr>
          <w:sz w:val="24"/>
          <w:szCs w:val="24"/>
        </w:rPr>
      </w:pPr>
    </w:p>
    <w:p w:rsidR="00000000" w:rsidRDefault="00CA39B1">
      <w:pPr>
        <w:rPr>
          <w:b/>
          <w:smallCaps/>
          <w:sz w:val="24"/>
          <w:szCs w:val="24"/>
        </w:rPr>
      </w:pPr>
      <w:r>
        <w:rPr>
          <w:sz w:val="24"/>
          <w:szCs w:val="24"/>
        </w:rPr>
        <w:t>Szikszó, 2019.</w:t>
      </w:r>
      <w:r>
        <w:rPr>
          <w:sz w:val="24"/>
          <w:szCs w:val="24"/>
        </w:rPr>
        <w:t xml:space="preserve"> február 12.</w:t>
      </w:r>
    </w:p>
    <w:p w:rsidR="00000000" w:rsidRDefault="00CA39B1">
      <w:pPr>
        <w:rPr>
          <w:b/>
          <w:smallCaps/>
          <w:sz w:val="24"/>
          <w:szCs w:val="24"/>
        </w:rPr>
      </w:pPr>
    </w:p>
    <w:p w:rsidR="00000000" w:rsidRDefault="00CA39B1">
      <w:pPr>
        <w:rPr>
          <w:b/>
          <w:smallCaps/>
          <w:sz w:val="24"/>
          <w:szCs w:val="24"/>
        </w:rPr>
      </w:pPr>
    </w:p>
    <w:p w:rsidR="00000000" w:rsidRDefault="00CA39B1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ab/>
        <w:t xml:space="preserve"> </w:t>
      </w:r>
      <w:proofErr w:type="spellStart"/>
      <w:r>
        <w:rPr>
          <w:b/>
          <w:smallCaps/>
          <w:sz w:val="24"/>
          <w:szCs w:val="24"/>
        </w:rPr>
        <w:t>Polgáriné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Dsupin</w:t>
      </w:r>
      <w:proofErr w:type="spellEnd"/>
      <w:r>
        <w:rPr>
          <w:b/>
          <w:smallCaps/>
          <w:sz w:val="24"/>
          <w:szCs w:val="24"/>
        </w:rPr>
        <w:t xml:space="preserve"> Dóra</w:t>
      </w:r>
      <w:r w:rsidR="00305B00">
        <w:rPr>
          <w:b/>
          <w:smallCaps/>
          <w:sz w:val="24"/>
          <w:szCs w:val="24"/>
        </w:rPr>
        <w:t xml:space="preserve"> sk.</w:t>
      </w:r>
    </w:p>
    <w:p w:rsidR="00000000" w:rsidRDefault="00CA39B1">
      <w:pPr>
        <w:tabs>
          <w:tab w:val="center" w:pos="6237"/>
        </w:tabs>
        <w:jc w:val="both"/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jegyző</w:t>
      </w:r>
      <w:proofErr w:type="gramEnd"/>
    </w:p>
    <w:sectPr w:rsidR="0000000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05B00"/>
    <w:rsid w:val="00305B00"/>
    <w:rsid w:val="003E5BF1"/>
    <w:rsid w:val="00CA39B1"/>
    <w:rsid w:val="00D4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fejChar">
    <w:name w:val="Élőfej Char"/>
  </w:style>
  <w:style w:type="character" w:customStyle="1" w:styleId="llbChar">
    <w:name w:val="Élőláb Char"/>
  </w:style>
  <w:style w:type="character" w:customStyle="1" w:styleId="Szvegtrzs3">
    <w:name w:val="Szövegtörzs (3)_"/>
    <w:basedOn w:val="Bekezdsalapbettpusa3"/>
    <w:rPr>
      <w:b/>
      <w:bCs/>
      <w:shd w:val="clear" w:color="auto" w:fill="FFFFFF"/>
    </w:rPr>
  </w:style>
  <w:style w:type="character" w:customStyle="1" w:styleId="Cmsor10">
    <w:name w:val="Címsor #1_"/>
    <w:basedOn w:val="Bekezdsalapbettpusa3"/>
    <w:rPr>
      <w:b/>
      <w:bCs/>
      <w:shd w:val="clear" w:color="auto" w:fill="FFFFFF"/>
    </w:rPr>
  </w:style>
  <w:style w:type="character" w:customStyle="1" w:styleId="Kpalrs">
    <w:name w:val="Képaláírás_"/>
    <w:basedOn w:val="Bekezdsalapbettpusa3"/>
    <w:rPr>
      <w:b/>
      <w:bCs/>
      <w:shd w:val="clear" w:color="auto" w:fill="FFFFFF"/>
    </w:rPr>
  </w:style>
  <w:style w:type="character" w:customStyle="1" w:styleId="Kpalrs2">
    <w:name w:val="Képaláírás (2)_"/>
    <w:basedOn w:val="Bekezdsalapbettpusa3"/>
    <w:rPr>
      <w:shd w:val="clear" w:color="auto" w:fill="FFFFFF"/>
    </w:rPr>
  </w:style>
  <w:style w:type="character" w:customStyle="1" w:styleId="Szvegtrzs2Flkvr">
    <w:name w:val="Szövegtörzs (2) + Félkövér"/>
    <w:basedOn w:val="Bekezdsalapbettpusa3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hu-HU" w:eastAsia="hu-HU" w:bidi="hu-HU"/>
    </w:rPr>
  </w:style>
  <w:style w:type="character" w:customStyle="1" w:styleId="Szvegtrzs2">
    <w:name w:val="Szövegtörzs (2)"/>
    <w:basedOn w:val="Bekezdsalapbettpusa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hu-HU" w:eastAsia="hu-HU" w:bidi="hu-HU"/>
    </w:rPr>
  </w:style>
  <w:style w:type="character" w:customStyle="1" w:styleId="Szvegtrzs3Trkz3pt">
    <w:name w:val="Szövegtörzs (3) + Térköz 3 pt"/>
    <w:basedOn w:val="Szvegtrzs3"/>
    <w:rPr>
      <w:color w:val="000000"/>
      <w:spacing w:val="60"/>
      <w:w w:val="100"/>
      <w:position w:val="0"/>
      <w:sz w:val="24"/>
      <w:szCs w:val="24"/>
      <w:u w:val="single"/>
      <w:vertAlign w:val="baseline"/>
      <w:lang w:val="hu-HU" w:eastAsia="hu-HU" w:bidi="hu-HU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Kerettartalom">
    <w:name w:val="Kerettartalom"/>
    <w:basedOn w:val="Szvegtrzs"/>
  </w:style>
  <w:style w:type="paragraph" w:styleId="Buborkszveg">
    <w:name w:val="Balloon Text"/>
    <w:basedOn w:val="Norml"/>
    <w:rPr>
      <w:rFonts w:ascii="Tahoma" w:hAnsi="Tahoma" w:cs="Tahoma"/>
      <w:sz w:val="16"/>
      <w:szCs w:val="16"/>
      <w:lang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lang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/>
    </w:rPr>
  </w:style>
  <w:style w:type="paragraph" w:customStyle="1" w:styleId="WW-Alaprtelmezett">
    <w:name w:val="WW-Alapértelmezett"/>
    <w:pPr>
      <w:tabs>
        <w:tab w:val="left" w:pos="709"/>
      </w:tabs>
      <w:suppressAutoHyphens/>
      <w:spacing w:after="200" w:line="276" w:lineRule="auto"/>
    </w:pPr>
    <w:rPr>
      <w:lang w:eastAsia="ar-SA"/>
    </w:rPr>
  </w:style>
  <w:style w:type="paragraph" w:styleId="Listaszerbekezds">
    <w:name w:val="List Paragraph"/>
    <w:basedOn w:val="WW-Alaprtelmezett"/>
    <w:qFormat/>
  </w:style>
  <w:style w:type="paragraph" w:styleId="NormlWeb">
    <w:name w:val="Normal (Web)"/>
    <w:basedOn w:val="Norml"/>
    <w:pPr>
      <w:suppressAutoHyphens w:val="0"/>
      <w:spacing w:before="100" w:after="100"/>
    </w:pPr>
    <w:rPr>
      <w:sz w:val="24"/>
      <w:szCs w:val="24"/>
    </w:rPr>
  </w:style>
  <w:style w:type="paragraph" w:customStyle="1" w:styleId="Szvegtrzs30">
    <w:name w:val="Szövegtörzs (3)"/>
    <w:basedOn w:val="Norml"/>
    <w:pPr>
      <w:widowControl w:val="0"/>
      <w:shd w:val="clear" w:color="auto" w:fill="FFFFFF"/>
      <w:suppressAutoHyphens w:val="0"/>
      <w:spacing w:before="240" w:line="277" w:lineRule="exact"/>
      <w:jc w:val="both"/>
    </w:pPr>
    <w:rPr>
      <w:b/>
      <w:bCs/>
    </w:rPr>
  </w:style>
  <w:style w:type="paragraph" w:customStyle="1" w:styleId="Cmsor11">
    <w:name w:val="Címsor #1"/>
    <w:basedOn w:val="Norml"/>
    <w:pPr>
      <w:widowControl w:val="0"/>
      <w:shd w:val="clear" w:color="auto" w:fill="FFFFFF"/>
      <w:suppressAutoHyphens w:val="0"/>
      <w:spacing w:line="0" w:lineRule="atLeast"/>
    </w:pPr>
    <w:rPr>
      <w:b/>
      <w:bCs/>
    </w:rPr>
  </w:style>
  <w:style w:type="paragraph" w:customStyle="1" w:styleId="Kpalrs1">
    <w:name w:val="Képaláírás1"/>
    <w:basedOn w:val="Norml"/>
    <w:pPr>
      <w:widowControl w:val="0"/>
      <w:shd w:val="clear" w:color="auto" w:fill="FFFFFF"/>
      <w:suppressAutoHyphens w:val="0"/>
      <w:spacing w:line="277" w:lineRule="exact"/>
      <w:jc w:val="center"/>
    </w:pPr>
    <w:rPr>
      <w:b/>
      <w:bCs/>
    </w:rPr>
  </w:style>
  <w:style w:type="paragraph" w:customStyle="1" w:styleId="Kpalrs20">
    <w:name w:val="Képaláírás (2)"/>
    <w:basedOn w:val="Norml"/>
    <w:pPr>
      <w:widowControl w:val="0"/>
      <w:shd w:val="clear" w:color="auto" w:fill="FFFFFF"/>
      <w:suppressAutoHyphens w:val="0"/>
      <w:spacing w:line="274" w:lineRule="exact"/>
      <w:jc w:val="center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ikszo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juhasz.lilla</cp:lastModifiedBy>
  <cp:revision>2</cp:revision>
  <cp:lastPrinted>2017-12-19T09:16:00Z</cp:lastPrinted>
  <dcterms:created xsi:type="dcterms:W3CDTF">2021-08-05T12:46:00Z</dcterms:created>
  <dcterms:modified xsi:type="dcterms:W3CDTF">2021-08-05T12:46:00Z</dcterms:modified>
</cp:coreProperties>
</file>